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45" w:rsidRPr="00591C1A" w:rsidRDefault="00591C1A" w:rsidP="00591C1A">
      <w:pPr>
        <w:jc w:val="center"/>
        <w:rPr>
          <w:b/>
          <w:sz w:val="36"/>
          <w:szCs w:val="36"/>
        </w:rPr>
      </w:pPr>
      <w:r w:rsidRPr="00591C1A">
        <w:rPr>
          <w:b/>
          <w:sz w:val="36"/>
          <w:szCs w:val="36"/>
        </w:rPr>
        <w:t>Planning Boulodrome  La Rochelle 2024-2025</w:t>
      </w:r>
    </w:p>
    <w:p w:rsidR="00591C1A" w:rsidRDefault="00591C1A" w:rsidP="00591C1A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Boulodrome couvert  400 avenue  Jean Guiton  17000  Rochelle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591C1A" w:rsidRDefault="00591C1A"/>
    <w:tbl>
      <w:tblPr>
        <w:tblW w:w="9588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2"/>
        <w:gridCol w:w="3220"/>
        <w:gridCol w:w="3206"/>
      </w:tblGrid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Pr="00591C1A" w:rsidRDefault="00591C1A" w:rsidP="004965B5">
            <w:pPr>
              <w:pStyle w:val="TableContents"/>
              <w:jc w:val="center"/>
              <w:rPr>
                <w:b/>
                <w:bCs/>
                <w:sz w:val="44"/>
                <w:szCs w:val="44"/>
                <w:highlight w:val="yellow"/>
              </w:rPr>
            </w:pPr>
            <w:r w:rsidRPr="00591C1A">
              <w:rPr>
                <w:b/>
                <w:bCs/>
                <w:sz w:val="44"/>
                <w:szCs w:val="44"/>
                <w:highlight w:val="yellow"/>
              </w:rPr>
              <w:t>NOVEMBRE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Pr="00591C1A" w:rsidRDefault="00591C1A" w:rsidP="004965B5">
            <w:pPr>
              <w:pStyle w:val="TableContents"/>
              <w:jc w:val="center"/>
              <w:rPr>
                <w:b/>
                <w:bCs/>
                <w:sz w:val="44"/>
                <w:szCs w:val="44"/>
                <w:highlight w:val="yellow"/>
              </w:rPr>
            </w:pPr>
            <w:r w:rsidRPr="00591C1A">
              <w:rPr>
                <w:b/>
                <w:bCs/>
                <w:sz w:val="44"/>
                <w:szCs w:val="44"/>
                <w:highlight w:val="yellow"/>
              </w:rPr>
              <w:t>DECEMBRE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jc w:val="center"/>
              <w:rPr>
                <w:b/>
                <w:bCs/>
                <w:sz w:val="44"/>
                <w:szCs w:val="44"/>
              </w:rPr>
            </w:pPr>
            <w:r w:rsidRPr="00591C1A">
              <w:rPr>
                <w:b/>
                <w:bCs/>
                <w:sz w:val="44"/>
                <w:szCs w:val="44"/>
                <w:highlight w:val="yellow"/>
              </w:rPr>
              <w:t>JANVIER</w:t>
            </w: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Lundi 4 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color w:val="FF6600"/>
                <w:sz w:val="32"/>
                <w:szCs w:val="32"/>
              </w:rPr>
              <w:t>LAGORD Vétérans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Dimanche 1er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TELETHON LAGORD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Lundi 6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LAGORDS Vétérans</w:t>
            </w: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Lundi 18 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AYTRE Vétérans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Lundi 2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LAGORD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 13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LR Vétérans</w:t>
            </w: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Lundi 25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ASPTT Vétérans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Samedi 7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AYTRE Concours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Lundi 20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AYTRE Vétérans</w:t>
            </w: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Samedi 30 14h ASPTT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6"/>
                <w:szCs w:val="36"/>
              </w:rPr>
            </w:pPr>
            <w:r>
              <w:rPr>
                <w:b/>
                <w:bCs/>
                <w:color w:val="00CC00"/>
                <w:sz w:val="36"/>
                <w:szCs w:val="36"/>
              </w:rPr>
              <w:t>Doublette toutes catégories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Lundi 9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AYTRE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Lundi 27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ASPTT Vétérans</w:t>
            </w: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Lundi 16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ASPTT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CC0000"/>
                <w:sz w:val="32"/>
                <w:szCs w:val="32"/>
              </w:rPr>
            </w:pPr>
            <w:r>
              <w:rPr>
                <w:b/>
                <w:bCs/>
                <w:color w:val="CC0000"/>
                <w:sz w:val="32"/>
                <w:szCs w:val="32"/>
              </w:rPr>
              <w:t>Mardi 28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CC0000"/>
                <w:sz w:val="32"/>
                <w:szCs w:val="32"/>
              </w:rPr>
            </w:pPr>
            <w:r>
              <w:rPr>
                <w:b/>
                <w:bCs/>
                <w:color w:val="CC0000"/>
                <w:sz w:val="32"/>
                <w:szCs w:val="32"/>
              </w:rPr>
              <w:t>SPORT ADAPTE</w:t>
            </w: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Pr="00591C1A" w:rsidRDefault="00591C1A" w:rsidP="004965B5">
            <w:pPr>
              <w:pStyle w:val="TableContents"/>
              <w:jc w:val="center"/>
              <w:rPr>
                <w:b/>
                <w:bCs/>
                <w:sz w:val="44"/>
                <w:szCs w:val="44"/>
                <w:highlight w:val="yellow"/>
              </w:rPr>
            </w:pPr>
            <w:r w:rsidRPr="00591C1A">
              <w:rPr>
                <w:b/>
                <w:bCs/>
                <w:sz w:val="44"/>
                <w:szCs w:val="44"/>
                <w:highlight w:val="yellow"/>
              </w:rPr>
              <w:t>FEVRIER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Pr="00591C1A" w:rsidRDefault="00591C1A" w:rsidP="004965B5">
            <w:pPr>
              <w:pStyle w:val="TableContents"/>
              <w:jc w:val="center"/>
              <w:rPr>
                <w:b/>
                <w:bCs/>
                <w:sz w:val="44"/>
                <w:szCs w:val="44"/>
                <w:highlight w:val="yellow"/>
              </w:rPr>
            </w:pPr>
            <w:r w:rsidRPr="00591C1A">
              <w:rPr>
                <w:b/>
                <w:bCs/>
                <w:sz w:val="44"/>
                <w:szCs w:val="44"/>
                <w:highlight w:val="yellow"/>
              </w:rPr>
              <w:t>MARS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Samedi 1er  14h  ASPTT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6"/>
                <w:szCs w:val="36"/>
              </w:rPr>
            </w:pPr>
            <w:r>
              <w:rPr>
                <w:b/>
                <w:bCs/>
                <w:color w:val="00CC00"/>
                <w:sz w:val="36"/>
                <w:szCs w:val="36"/>
              </w:rPr>
              <w:t>Doublette mixte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6"/>
                <w:szCs w:val="36"/>
              </w:rPr>
            </w:pPr>
            <w:r>
              <w:rPr>
                <w:b/>
                <w:bCs/>
                <w:color w:val="00CC00"/>
                <w:sz w:val="36"/>
                <w:szCs w:val="36"/>
              </w:rPr>
              <w:t>toutes catégories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Lundi 3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AYTRE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Lundi  3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LAGORDS Vétérans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Lundi 10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LR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Lundi 10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AYTRE Vétérans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Lundi 17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ASPTT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Lundi 17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00CC00"/>
                <w:sz w:val="32"/>
                <w:szCs w:val="32"/>
              </w:rPr>
            </w:pPr>
            <w:r>
              <w:rPr>
                <w:b/>
                <w:bCs/>
                <w:color w:val="00CC00"/>
                <w:sz w:val="32"/>
                <w:szCs w:val="32"/>
              </w:rPr>
              <w:t>ASPTT Vétérans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Lundi 24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LAGORDS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</w:tr>
      <w:tr w:rsidR="00591C1A" w:rsidTr="004965B5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Lundi 24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FF6600"/>
                <w:sz w:val="32"/>
                <w:szCs w:val="32"/>
              </w:rPr>
            </w:pPr>
            <w:r>
              <w:rPr>
                <w:b/>
                <w:bCs/>
                <w:color w:val="FF6600"/>
                <w:sz w:val="32"/>
                <w:szCs w:val="32"/>
              </w:rPr>
              <w:t>LAGORDS Vétérans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Lundi 31  14h</w:t>
            </w:r>
          </w:p>
          <w:p w:rsidR="00591C1A" w:rsidRDefault="00591C1A" w:rsidP="004965B5">
            <w:pPr>
              <w:pStyle w:val="TableContents"/>
              <w:rPr>
                <w:b/>
                <w:bCs/>
                <w:color w:val="3333FF"/>
                <w:sz w:val="32"/>
                <w:szCs w:val="32"/>
              </w:rPr>
            </w:pPr>
            <w:r>
              <w:rPr>
                <w:b/>
                <w:bCs/>
                <w:color w:val="3333FF"/>
                <w:sz w:val="32"/>
                <w:szCs w:val="32"/>
              </w:rPr>
              <w:t>AYTRE Vétérans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1C1A" w:rsidRDefault="00591C1A" w:rsidP="004965B5">
            <w:pPr>
              <w:pStyle w:val="TableContents"/>
            </w:pPr>
          </w:p>
        </w:tc>
      </w:tr>
    </w:tbl>
    <w:p w:rsidR="00591C1A" w:rsidRDefault="00591C1A"/>
    <w:sectPr w:rsidR="00591C1A" w:rsidSect="00707B1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1A"/>
    <w:rsid w:val="001D246F"/>
    <w:rsid w:val="00591C1A"/>
    <w:rsid w:val="00707B10"/>
    <w:rsid w:val="00A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36471-81E2-4B05-815E-50D1A067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91C1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2024-12-01T09:09:00Z</dcterms:created>
  <dcterms:modified xsi:type="dcterms:W3CDTF">2024-12-01T09:15:00Z</dcterms:modified>
</cp:coreProperties>
</file>